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F6" w:rsidRDefault="00635ABC" w:rsidP="00227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635ABC" w:rsidRPr="00635ABC" w:rsidRDefault="00635ABC" w:rsidP="00227F2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Subject</w:t>
      </w:r>
      <w:r w:rsidR="00D55F3B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D55F3B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D55F3B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35A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227F2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="00330BBD">
        <w:rPr>
          <w:rFonts w:ascii="Times New Roman" w:hAnsi="Times New Roman" w:cs="Times New Roman"/>
          <w:b/>
          <w:sz w:val="24"/>
          <w:szCs w:val="24"/>
          <w:lang w:val="en-IN"/>
        </w:rPr>
        <w:t>AUTOMATION IN MANUFACTURING</w:t>
      </w:r>
    </w:p>
    <w:p w:rsidR="00635ABC" w:rsidRDefault="00635ABC" w:rsidP="00227F21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</w:t>
      </w:r>
      <w:r w:rsidR="00330BBD">
        <w:rPr>
          <w:rFonts w:ascii="Times New Roman" w:hAnsi="Times New Roman" w:cs="Times New Roman"/>
          <w:sz w:val="24"/>
          <w:szCs w:val="24"/>
          <w:lang w:val="en-IN"/>
        </w:rPr>
        <w:t xml:space="preserve"> Duration</w:t>
      </w:r>
      <w:r w:rsidR="009401ED">
        <w:rPr>
          <w:rFonts w:ascii="Times New Roman" w:hAnsi="Times New Roman" w:cs="Times New Roman"/>
          <w:sz w:val="24"/>
          <w:szCs w:val="24"/>
          <w:lang w:val="en-IN"/>
        </w:rPr>
        <w:tab/>
      </w:r>
      <w:r w:rsidR="009401ED">
        <w:rPr>
          <w:rFonts w:ascii="Times New Roman" w:hAnsi="Times New Roman" w:cs="Times New Roman"/>
          <w:sz w:val="24"/>
          <w:szCs w:val="24"/>
          <w:lang w:val="en-IN"/>
        </w:rPr>
        <w:tab/>
      </w:r>
      <w:r w:rsidR="00330BBD">
        <w:rPr>
          <w:rFonts w:ascii="Times New Roman" w:hAnsi="Times New Roman" w:cs="Times New Roman"/>
          <w:sz w:val="24"/>
          <w:szCs w:val="24"/>
          <w:lang w:val="en-IN"/>
        </w:rPr>
        <w:t xml:space="preserve">:  </w:t>
      </w:r>
      <w:r w:rsidR="009401ED">
        <w:rPr>
          <w:rFonts w:ascii="Times New Roman" w:hAnsi="Times New Roman" w:cs="Times New Roman"/>
          <w:sz w:val="24"/>
          <w:szCs w:val="24"/>
          <w:lang w:val="en-IN"/>
        </w:rPr>
        <w:tab/>
        <w:t xml:space="preserve">15 Weeks </w:t>
      </w:r>
    </w:p>
    <w:p w:rsidR="00D55F3B" w:rsidRDefault="00D55F3B" w:rsidP="00D55F3B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Work load lecture per week (in hours): Lectures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:3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hours</w:t>
      </w:r>
    </w:p>
    <w:tbl>
      <w:tblPr>
        <w:tblStyle w:val="TableGrid"/>
        <w:tblpPr w:leftFromText="180" w:rightFromText="180" w:vertAnchor="text" w:horzAnchor="margin" w:tblpY="941"/>
        <w:tblW w:w="9288" w:type="dxa"/>
        <w:tblLayout w:type="fixed"/>
        <w:tblLook w:val="04A0"/>
      </w:tblPr>
      <w:tblGrid>
        <w:gridCol w:w="959"/>
        <w:gridCol w:w="8329"/>
      </w:tblGrid>
      <w:tr w:rsidR="00330BBD" w:rsidRPr="00227F21" w:rsidTr="00330BBD">
        <w:trPr>
          <w:trHeight w:val="253"/>
        </w:trPr>
        <w:tc>
          <w:tcPr>
            <w:tcW w:w="959" w:type="dxa"/>
            <w:vMerge w:val="restart"/>
          </w:tcPr>
          <w:p w:rsidR="00330BBD" w:rsidRPr="00030AAC" w:rsidRDefault="00330BBD" w:rsidP="00330BBD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30AAC">
              <w:rPr>
                <w:rFonts w:ascii="Times New Roman" w:hAnsi="Times New Roman" w:cs="Times New Roman"/>
                <w:b/>
                <w:lang w:val="en-IN"/>
              </w:rPr>
              <w:t>Lecture No</w:t>
            </w:r>
          </w:p>
        </w:tc>
        <w:tc>
          <w:tcPr>
            <w:tcW w:w="8329" w:type="dxa"/>
            <w:vMerge w:val="restart"/>
          </w:tcPr>
          <w:p w:rsidR="00330BBD" w:rsidRPr="00030AAC" w:rsidRDefault="00330BBD" w:rsidP="00330BBD">
            <w:pPr>
              <w:tabs>
                <w:tab w:val="left" w:pos="1256"/>
              </w:tabs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030AAC">
              <w:rPr>
                <w:rFonts w:ascii="Times New Roman" w:hAnsi="Times New Roman" w:cs="Times New Roman"/>
                <w:b/>
                <w:lang w:val="en-IN"/>
              </w:rPr>
              <w:t>Theory</w:t>
            </w:r>
          </w:p>
        </w:tc>
      </w:tr>
      <w:tr w:rsidR="00330BBD" w:rsidRPr="00227F21" w:rsidTr="00330BBD">
        <w:trPr>
          <w:trHeight w:val="253"/>
        </w:trPr>
        <w:tc>
          <w:tcPr>
            <w:tcW w:w="959" w:type="dxa"/>
            <w:vMerge/>
          </w:tcPr>
          <w:p w:rsidR="00330BBD" w:rsidRPr="00030AAC" w:rsidRDefault="00330BBD" w:rsidP="00330BBD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8329" w:type="dxa"/>
            <w:vMerge/>
          </w:tcPr>
          <w:p w:rsidR="00330BBD" w:rsidRPr="00030AAC" w:rsidRDefault="00330BBD" w:rsidP="00330BBD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330BBD" w:rsidRPr="00227F21" w:rsidTr="00330BBD">
        <w:trPr>
          <w:trHeight w:val="497"/>
        </w:trPr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Brief detail regarding syllabus and overview of subject, books required.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and brief discussion of all units 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Production system, automation in production system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8329" w:type="dxa"/>
            <w:vAlign w:val="center"/>
          </w:tcPr>
          <w:p w:rsidR="00330BBD" w:rsidRDefault="00330BBD" w:rsidP="00330BB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manual </w:t>
            </w:r>
            <w:proofErr w:type="spellStart"/>
            <w:r>
              <w:rPr>
                <w:rFonts w:ascii="Calibri" w:hAnsi="Calibri"/>
                <w:color w:val="000000"/>
              </w:rPr>
              <w:t>labour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production system, automation principle and strategies</w:t>
            </w:r>
          </w:p>
          <w:p w:rsidR="00330BBD" w:rsidRPr="00030AAC" w:rsidRDefault="00330BBD" w:rsidP="00330BBD">
            <w:pPr>
              <w:jc w:val="both"/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manufacturing industries and products, manufacturing operations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product facilities, product/ production relationship, basic elements of an automation system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advance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automation function, level of automation.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Industrial robotics: Robot anatomy and related attributes, joint and links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9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common robot configuration, joint drive system, sensors in robotics,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8329" w:type="dxa"/>
            <w:vAlign w:val="center"/>
          </w:tcPr>
          <w:p w:rsidR="00330BBD" w:rsidRDefault="00330BBD" w:rsidP="00330BB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robot control system, end effectors, grippers and tools, applications of industrial robots,</w:t>
            </w:r>
          </w:p>
          <w:p w:rsidR="00330BBD" w:rsidRPr="00030AAC" w:rsidRDefault="00330BBD" w:rsidP="00330BBD">
            <w:pPr>
              <w:jc w:val="both"/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11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material handling, processing operation, assembly and inspection, robot programming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b/>
                <w:bCs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12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technology and cellular manufacturing: Part families, parts classifications and coding,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13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production flow analysis, cellular Manufacturing- composite part concept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14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machine cell design, applications of group technology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15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grouping parts and machines by rank order clustering technique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16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arranging</w:t>
            </w:r>
            <w:proofErr w:type="gramEnd"/>
            <w:r>
              <w:rPr>
                <w:rFonts w:ascii="Calibri" w:hAnsi="Calibri"/>
                <w:color w:val="000000"/>
              </w:rPr>
              <w:t xml:space="preserve"> machines in a G.T. cell.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17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Flexible manufacturing: Introduction, FMS components, flexibility in manufacturing – </w:t>
            </w:r>
            <w:r>
              <w:rPr>
                <w:rFonts w:ascii="Calibri" w:hAnsi="Calibri"/>
                <w:color w:val="000000"/>
              </w:rPr>
              <w:lastRenderedPageBreak/>
              <w:t>machine, product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lastRenderedPageBreak/>
              <w:t>18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routing, operation, types of FMS, FMS layouts, FMS planning and control issues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19</w:t>
            </w:r>
          </w:p>
        </w:tc>
        <w:tc>
          <w:tcPr>
            <w:tcW w:w="8329" w:type="dxa"/>
            <w:vAlign w:val="center"/>
          </w:tcPr>
          <w:p w:rsidR="00330BBD" w:rsidRDefault="00330BBD" w:rsidP="00330BBD">
            <w:pPr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deadlock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 FMS, FMS benefits and applications.</w:t>
            </w:r>
          </w:p>
          <w:p w:rsidR="00330BBD" w:rsidRPr="00030AAC" w:rsidRDefault="00330BBD" w:rsidP="00330B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20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Process planning: Introduction, manual process planning, computer aided process planning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21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variant, generative, decision logic decision tables, decision trees,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22</w:t>
            </w:r>
          </w:p>
        </w:tc>
        <w:tc>
          <w:tcPr>
            <w:tcW w:w="8329" w:type="dxa"/>
            <w:vAlign w:val="center"/>
          </w:tcPr>
          <w:p w:rsidR="00330BBD" w:rsidRDefault="00330BBD" w:rsidP="00330BB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artificial intelligence.</w:t>
            </w:r>
          </w:p>
          <w:p w:rsidR="00330BBD" w:rsidRPr="00030AAC" w:rsidRDefault="00330BBD" w:rsidP="00330BBD">
            <w:pPr>
              <w:jc w:val="both"/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23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Shop floor control: Introduction, shop floor control features, major displays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24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major reports, phases of SFC, order release, order scheduling, order progress,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25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manufacturing control, methodology, </w:t>
            </w:r>
            <w:proofErr w:type="spellStart"/>
            <w:r>
              <w:rPr>
                <w:rFonts w:ascii="Calibri" w:hAnsi="Calibri"/>
                <w:color w:val="000000"/>
              </w:rPr>
              <w:t>applications,shop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floor data collections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26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Types of data collection system, data input techniques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27</w:t>
            </w:r>
          </w:p>
        </w:tc>
        <w:tc>
          <w:tcPr>
            <w:tcW w:w="8329" w:type="dxa"/>
            <w:vAlign w:val="center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automatic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data, collection system.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28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CNC basics and part programming: Introduction, historical, background, basic components of an NC,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29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steps in NC, verifications of numerical control machine tool programs,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30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classification of NC Machine tool, basics of motion control and feedback for NC M/C,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31</w:t>
            </w:r>
          </w:p>
        </w:tc>
        <w:tc>
          <w:tcPr>
            <w:tcW w:w="8329" w:type="dxa"/>
            <w:vAlign w:val="bottom"/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330BBD" w:rsidTr="00071923">
              <w:trPr>
                <w:trHeight w:val="300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30BBD" w:rsidRDefault="00330BBD" w:rsidP="00330BBD">
                  <w:pPr>
                    <w:framePr w:hSpace="180" w:wrap="around" w:vAnchor="text" w:hAnchor="margin" w:y="94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NC part programming, part programming methods, modern machining system,</w:t>
                  </w:r>
                </w:p>
              </w:tc>
            </w:tr>
          </w:tbl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 xml:space="preserve"> .</w:t>
            </w: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32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automatically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programmed tools, DNC, adaptive control.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33</w:t>
            </w:r>
          </w:p>
        </w:tc>
        <w:tc>
          <w:tcPr>
            <w:tcW w:w="8329" w:type="dxa"/>
            <w:vAlign w:val="bottom"/>
          </w:tcPr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330BBD" w:rsidTr="00071923">
              <w:trPr>
                <w:trHeight w:val="300"/>
              </w:trPr>
              <w:tc>
                <w:tcPr>
                  <w:tcW w:w="7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30BBD" w:rsidRDefault="00330BBD" w:rsidP="00330BBD">
                  <w:pPr>
                    <w:framePr w:hSpace="180" w:wrap="around" w:vAnchor="text" w:hAnchor="margin" w:y="94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Automated guided vehicle and storage system: Functions of AGV, types of AGV</w:t>
                  </w:r>
                </w:p>
              </w:tc>
            </w:tr>
          </w:tbl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221F1F"/>
              </w:rPr>
            </w:pPr>
            <w:r w:rsidRPr="00030AAC">
              <w:rPr>
                <w:rFonts w:ascii="Times New Roman" w:hAnsi="Times New Roman" w:cs="Times New Roman"/>
                <w:color w:val="221F1F"/>
              </w:rPr>
              <w:t xml:space="preserve"> .</w:t>
            </w: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34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safety consideration for AGV, design of AGV; Introduction to storage system,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35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storage system performance, storage location strategies, conventional storage method and equipment,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36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automated storage system, fixed aisle automated storage/ retrieval system,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030AAC" w:rsidRDefault="00330BBD" w:rsidP="00330BBD">
            <w:pPr>
              <w:rPr>
                <w:rFonts w:ascii="Times New Roman" w:hAnsi="Times New Roman" w:cs="Times New Roman"/>
                <w:lang w:val="en-IN"/>
              </w:rPr>
            </w:pPr>
            <w:r w:rsidRPr="00030AAC">
              <w:rPr>
                <w:rFonts w:ascii="Times New Roman" w:hAnsi="Times New Roman" w:cs="Times New Roman"/>
                <w:lang w:val="en-IN"/>
              </w:rPr>
              <w:t>37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carousel storage systems, analysis of storage system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BBD" w:rsidRPr="00227F21" w:rsidTr="00330BBD">
        <w:tc>
          <w:tcPr>
            <w:tcW w:w="959" w:type="dxa"/>
          </w:tcPr>
          <w:p w:rsidR="00330BBD" w:rsidRPr="00227F21" w:rsidRDefault="00330BBD" w:rsidP="00330BBD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227F21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8</w:t>
            </w:r>
          </w:p>
        </w:tc>
        <w:tc>
          <w:tcPr>
            <w:tcW w:w="8329" w:type="dxa"/>
            <w:vAlign w:val="bottom"/>
          </w:tcPr>
          <w:p w:rsidR="00330BBD" w:rsidRDefault="00330BBD" w:rsidP="00330BB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fixed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aisle automated storage/ retrieval systems, carousel storage systems.</w:t>
            </w:r>
          </w:p>
          <w:p w:rsidR="00330BBD" w:rsidRPr="00030AAC" w:rsidRDefault="00330BBD" w:rsidP="00330B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53B" w:rsidRPr="00227F21" w:rsidRDefault="006D553B" w:rsidP="00635ABC">
      <w:pPr>
        <w:rPr>
          <w:rFonts w:ascii="Times New Roman" w:hAnsi="Times New Roman" w:cs="Times New Roman"/>
          <w:sz w:val="20"/>
          <w:szCs w:val="20"/>
          <w:lang w:val="en-IN"/>
        </w:rPr>
      </w:pPr>
    </w:p>
    <w:p w:rsidR="00635ABC" w:rsidRPr="00635ABC" w:rsidRDefault="00635ABC" w:rsidP="00635ABC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635ABC" w:rsidRPr="00635ABC" w:rsidSect="00216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28"/>
    <w:multiLevelType w:val="hybridMultilevel"/>
    <w:tmpl w:val="0A2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1393F"/>
    <w:multiLevelType w:val="hybridMultilevel"/>
    <w:tmpl w:val="E0723032"/>
    <w:lvl w:ilvl="0" w:tplc="63ECDF6C">
      <w:start w:val="1"/>
      <w:numFmt w:val="decimal"/>
      <w:lvlText w:val="%1."/>
      <w:lvlJc w:val="left"/>
      <w:pPr>
        <w:ind w:left="841" w:hanging="360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en-US" w:eastAsia="en-US" w:bidi="ar-SA"/>
      </w:rPr>
    </w:lvl>
    <w:lvl w:ilvl="1" w:tplc="CC1282AC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A77CEE54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B002CC48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5CACB6A2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F33A88FC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CEE0F87C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76D2EFD6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8" w:tplc="A9BAC3D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2">
    <w:nsid w:val="4919107D"/>
    <w:multiLevelType w:val="hybridMultilevel"/>
    <w:tmpl w:val="5790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5ABC"/>
    <w:rsid w:val="00030AAC"/>
    <w:rsid w:val="0005758D"/>
    <w:rsid w:val="000B718A"/>
    <w:rsid w:val="002165F6"/>
    <w:rsid w:val="00227F21"/>
    <w:rsid w:val="00330BBD"/>
    <w:rsid w:val="003572F7"/>
    <w:rsid w:val="00425F71"/>
    <w:rsid w:val="00446409"/>
    <w:rsid w:val="00462AD7"/>
    <w:rsid w:val="004A1A88"/>
    <w:rsid w:val="004D57A1"/>
    <w:rsid w:val="00635ABC"/>
    <w:rsid w:val="006B28AB"/>
    <w:rsid w:val="006D553B"/>
    <w:rsid w:val="00726A8F"/>
    <w:rsid w:val="00832FD9"/>
    <w:rsid w:val="008B5AF3"/>
    <w:rsid w:val="008C4078"/>
    <w:rsid w:val="00902452"/>
    <w:rsid w:val="009401ED"/>
    <w:rsid w:val="00973399"/>
    <w:rsid w:val="00AB2EB8"/>
    <w:rsid w:val="00B44588"/>
    <w:rsid w:val="00C5376E"/>
    <w:rsid w:val="00C757F2"/>
    <w:rsid w:val="00C94C22"/>
    <w:rsid w:val="00CD2FEC"/>
    <w:rsid w:val="00CE037D"/>
    <w:rsid w:val="00D55F3B"/>
    <w:rsid w:val="00E5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D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2022-09-08T10:52:00Z</dcterms:created>
  <dcterms:modified xsi:type="dcterms:W3CDTF">2022-10-28T10:10:00Z</dcterms:modified>
</cp:coreProperties>
</file>